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B7" w:rsidRPr="004446B7" w:rsidRDefault="004446B7" w:rsidP="004446B7">
      <w:pPr>
        <w:jc w:val="center"/>
        <w:rPr>
          <w:rFonts w:asciiTheme="minorEastAsia" w:eastAsiaTheme="minorEastAsia" w:hAnsiTheme="minorEastAsia" w:hint="eastAsia"/>
          <w:color w:val="707070"/>
          <w:sz w:val="36"/>
          <w:szCs w:val="36"/>
          <w:shd w:val="clear" w:color="auto" w:fill="FFFFFF"/>
        </w:rPr>
      </w:pPr>
      <w:r w:rsidRPr="004446B7">
        <w:rPr>
          <w:rFonts w:asciiTheme="minorEastAsia" w:eastAsiaTheme="minorEastAsia" w:hAnsiTheme="minorEastAsia" w:cs="宋体" w:hint="eastAsia"/>
          <w:color w:val="0C0C0C"/>
          <w:kern w:val="0"/>
          <w:sz w:val="36"/>
          <w:szCs w:val="36"/>
        </w:rPr>
        <w:t>报关单包装种类温馨小提示</w:t>
      </w:r>
    </w:p>
    <w:p w:rsidR="0041514E" w:rsidRPr="004446B7" w:rsidRDefault="004446B7" w:rsidP="004446B7">
      <w:pPr>
        <w:spacing w:line="360" w:lineRule="auto"/>
        <w:rPr>
          <w:rFonts w:asciiTheme="minorEastAsia" w:eastAsiaTheme="minorEastAsia" w:hAnsiTheme="minorEastAsia" w:cs="宋体" w:hint="eastAsia"/>
          <w:color w:val="0C0C0C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C0C0C"/>
          <w:kern w:val="0"/>
          <w:sz w:val="24"/>
        </w:rPr>
        <w:t xml:space="preserve">     </w:t>
      </w:r>
      <w:r w:rsidRPr="004446B7">
        <w:rPr>
          <w:rFonts w:asciiTheme="minorEastAsia" w:eastAsiaTheme="minorEastAsia" w:hAnsiTheme="minorEastAsia" w:cs="宋体"/>
          <w:color w:val="0C0C0C"/>
          <w:kern w:val="0"/>
          <w:sz w:val="24"/>
        </w:rPr>
        <w:t>根据《关于修订〈中华人民共和国海关进出口货物报关单填制规范〉的公告》（海关总署公告2019年第18号）附件《中华人民共和国海关进出口货物报关单填制规范》第二十三条规定：填报进出口货物的所有包装材料，包括</w:t>
      </w:r>
      <w:r w:rsidRPr="004446B7">
        <w:rPr>
          <w:rFonts w:asciiTheme="minorEastAsia" w:eastAsiaTheme="minorEastAsia" w:hAnsiTheme="minorEastAsia" w:cs="宋体"/>
          <w:color w:val="FF0000"/>
          <w:kern w:val="0"/>
          <w:sz w:val="24"/>
        </w:rPr>
        <w:t>运输包装</w:t>
      </w:r>
      <w:r w:rsidRPr="004446B7">
        <w:rPr>
          <w:rFonts w:asciiTheme="minorEastAsia" w:eastAsiaTheme="minorEastAsia" w:hAnsiTheme="minorEastAsia" w:cs="宋体"/>
          <w:color w:val="0C0C0C"/>
          <w:kern w:val="0"/>
          <w:sz w:val="24"/>
        </w:rPr>
        <w:t>和其他包装，按海关规定的《包装种类代码表》选择填报相应的包装种类名称及代码</w:t>
      </w:r>
      <w:r w:rsidR="00784650">
        <w:rPr>
          <w:rFonts w:asciiTheme="minorEastAsia" w:eastAsiaTheme="minorEastAsia" w:hAnsiTheme="minorEastAsia" w:cs="宋体" w:hint="eastAsia"/>
          <w:color w:val="0C0C0C"/>
          <w:kern w:val="0"/>
          <w:sz w:val="24"/>
        </w:rPr>
        <w:t>，我们在出口报关单中的包装种类填制一般以运输包装为主。</w:t>
      </w:r>
    </w:p>
    <w:p w:rsidR="004446B7" w:rsidRPr="004446B7" w:rsidRDefault="004446B7" w:rsidP="004446B7">
      <w:pPr>
        <w:spacing w:line="360" w:lineRule="auto"/>
        <w:rPr>
          <w:rFonts w:asciiTheme="minorEastAsia" w:eastAsiaTheme="minorEastAsia" w:hAnsiTheme="minorEastAsia" w:hint="eastAsia"/>
          <w:b/>
          <w:color w:val="0C0C0C"/>
          <w:sz w:val="24"/>
          <w:shd w:val="clear" w:color="auto" w:fill="FFFFFF"/>
        </w:rPr>
      </w:pPr>
      <w:r w:rsidRPr="004446B7">
        <w:rPr>
          <w:rFonts w:asciiTheme="minorEastAsia" w:eastAsiaTheme="minorEastAsia" w:hAnsiTheme="minorEastAsia" w:hint="eastAsia"/>
          <w:b/>
          <w:color w:val="0C0C0C"/>
          <w:sz w:val="24"/>
          <w:shd w:val="clear" w:color="auto" w:fill="FFFFFF"/>
        </w:rPr>
        <w:t>注意：</w:t>
      </w:r>
    </w:p>
    <w:p w:rsidR="004446B7" w:rsidRPr="004446B7" w:rsidRDefault="00DD68E4" w:rsidP="004446B7">
      <w:pPr>
        <w:spacing w:line="360" w:lineRule="auto"/>
        <w:rPr>
          <w:rFonts w:asciiTheme="minorEastAsia" w:eastAsiaTheme="minorEastAsia" w:hAnsiTheme="minorEastAsia" w:hint="eastAsia"/>
          <w:color w:val="0C0C0C"/>
          <w:sz w:val="24"/>
          <w:shd w:val="clear" w:color="auto" w:fill="FFFFFF"/>
        </w:rPr>
      </w:pPr>
      <w:r w:rsidRPr="00DD68E4">
        <w:rPr>
          <w:rFonts w:asciiTheme="minorEastAsia" w:eastAsiaTheme="minorEastAsia" w:hAnsiTheme="minorEastAsia" w:hint="eastAsia"/>
          <w:b/>
          <w:color w:val="0C0C0C"/>
          <w:sz w:val="24"/>
          <w:shd w:val="clear" w:color="auto" w:fill="FFFFFF"/>
        </w:rPr>
        <w:t>（1）</w:t>
      </w:r>
      <w:r w:rsidR="004446B7" w:rsidRPr="004446B7">
        <w:rPr>
          <w:rFonts w:asciiTheme="minorEastAsia" w:eastAsiaTheme="minorEastAsia" w:hAnsiTheme="minorEastAsia" w:hint="eastAsia"/>
          <w:color w:val="0C0C0C"/>
          <w:sz w:val="24"/>
          <w:shd w:val="clear" w:color="auto" w:fill="FFFFFF"/>
        </w:rPr>
        <w:t>包装分为内包装（</w:t>
      </w:r>
      <w:r w:rsidR="004446B7">
        <w:rPr>
          <w:rFonts w:asciiTheme="minorEastAsia" w:eastAsiaTheme="minorEastAsia" w:hAnsiTheme="minorEastAsia" w:hint="eastAsia"/>
          <w:sz w:val="24"/>
        </w:rPr>
        <w:t>小包装</w:t>
      </w:r>
      <w:r w:rsidR="004446B7" w:rsidRPr="004446B7">
        <w:rPr>
          <w:rFonts w:asciiTheme="minorEastAsia" w:eastAsiaTheme="minorEastAsia" w:hAnsiTheme="minorEastAsia" w:hint="eastAsia"/>
          <w:color w:val="0C0C0C"/>
          <w:sz w:val="24"/>
          <w:shd w:val="clear" w:color="auto" w:fill="FFFFFF"/>
        </w:rPr>
        <w:t>）和外包装（大包装），外包装（大包装）一般也称为运输包装。报关单所要填报的包装种类是指外包装（大包装），即运输包装。</w:t>
      </w:r>
    </w:p>
    <w:p w:rsidR="00D93B97" w:rsidRDefault="00DD68E4" w:rsidP="004446B7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C0C0C"/>
        </w:rPr>
      </w:pPr>
      <w:r w:rsidRPr="00DD68E4">
        <w:rPr>
          <w:rFonts w:asciiTheme="minorEastAsia" w:eastAsiaTheme="minorEastAsia" w:hAnsiTheme="minorEastAsia" w:hint="eastAsia"/>
          <w:b/>
          <w:color w:val="0C0C0C"/>
          <w:shd w:val="clear" w:color="auto" w:fill="FFFFFF"/>
        </w:rPr>
        <w:t>（2）</w:t>
      </w:r>
      <w:r w:rsidR="004446B7" w:rsidRPr="004446B7">
        <w:rPr>
          <w:rFonts w:asciiTheme="minorEastAsia" w:eastAsiaTheme="minorEastAsia" w:hAnsiTheme="minorEastAsia" w:hint="eastAsia"/>
          <w:color w:val="0C0C0C"/>
        </w:rPr>
        <w:t>比如产品是纸箱包装，多个纸箱又打成一个托盘。这时候“件数”要填报托盘数，“包装种类”要填写“托盘”。因为托盘也属于海关系统《包装种类代码表》所规定的包装种类之一。并且，既有小包装又有大包装时，应填报大包装，即最外面的包装/</w:t>
      </w:r>
      <w:r w:rsidR="00D93B97">
        <w:rPr>
          <w:rFonts w:asciiTheme="minorEastAsia" w:eastAsiaTheme="minorEastAsia" w:hAnsiTheme="minorEastAsia" w:hint="eastAsia"/>
          <w:color w:val="0C0C0C"/>
        </w:rPr>
        <w:t>运输包装，</w:t>
      </w:r>
      <w:r w:rsidR="004446B7" w:rsidRPr="004446B7">
        <w:rPr>
          <w:rFonts w:asciiTheme="minorEastAsia" w:eastAsiaTheme="minorEastAsia" w:hAnsiTheme="minorEastAsia" w:hint="eastAsia"/>
          <w:color w:val="0C0C0C"/>
        </w:rPr>
        <w:t>托盘</w:t>
      </w:r>
      <w:r w:rsidR="00D93B97">
        <w:rPr>
          <w:rFonts w:asciiTheme="minorEastAsia" w:eastAsiaTheme="minorEastAsia" w:hAnsiTheme="minorEastAsia" w:hint="eastAsia"/>
          <w:color w:val="0C0C0C"/>
        </w:rPr>
        <w:t>就</w:t>
      </w:r>
      <w:r w:rsidR="004446B7" w:rsidRPr="004446B7">
        <w:rPr>
          <w:rFonts w:asciiTheme="minorEastAsia" w:eastAsiaTheme="minorEastAsia" w:hAnsiTheme="minorEastAsia" w:hint="eastAsia"/>
          <w:color w:val="0C0C0C"/>
        </w:rPr>
        <w:t>是非常典型的运输包装</w:t>
      </w:r>
      <w:r w:rsidR="00D93B97">
        <w:rPr>
          <w:rFonts w:asciiTheme="minorEastAsia" w:eastAsiaTheme="minorEastAsia" w:hAnsiTheme="minorEastAsia" w:hint="eastAsia"/>
          <w:color w:val="0C0C0C"/>
        </w:rPr>
        <w:t>。</w:t>
      </w:r>
    </w:p>
    <w:p w:rsidR="004446B7" w:rsidRDefault="00DD68E4" w:rsidP="004446B7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0C0C0C"/>
        </w:rPr>
      </w:pPr>
      <w:r w:rsidRPr="00DD68E4">
        <w:rPr>
          <w:rFonts w:asciiTheme="minorEastAsia" w:eastAsiaTheme="minorEastAsia" w:hAnsiTheme="minorEastAsia" w:hint="eastAsia"/>
          <w:b/>
          <w:color w:val="0C0C0C"/>
        </w:rPr>
        <w:t>（3）</w:t>
      </w:r>
      <w:r w:rsidR="00784650">
        <w:rPr>
          <w:rFonts w:asciiTheme="minorEastAsia" w:eastAsiaTheme="minorEastAsia" w:hAnsiTheme="minorEastAsia" w:hint="eastAsia"/>
          <w:color w:val="0C0C0C"/>
        </w:rPr>
        <w:t>黄埔海关最近严查报关单</w:t>
      </w:r>
      <w:r w:rsidR="00D93B97">
        <w:rPr>
          <w:rFonts w:asciiTheme="minorEastAsia" w:eastAsiaTheme="minorEastAsia" w:hAnsiTheme="minorEastAsia" w:hint="eastAsia"/>
          <w:color w:val="0C0C0C"/>
        </w:rPr>
        <w:t>中的</w:t>
      </w:r>
      <w:r w:rsidR="00784650">
        <w:rPr>
          <w:rFonts w:asciiTheme="minorEastAsia" w:eastAsiaTheme="minorEastAsia" w:hAnsiTheme="minorEastAsia" w:hint="eastAsia"/>
          <w:color w:val="0C0C0C"/>
        </w:rPr>
        <w:t>包装种类填制规范，对填报包装种类为天然木托的，</w:t>
      </w:r>
      <w:r w:rsidR="00D93B97">
        <w:rPr>
          <w:rFonts w:asciiTheme="minorEastAsia" w:eastAsiaTheme="minorEastAsia" w:hAnsiTheme="minorEastAsia" w:hint="eastAsia"/>
          <w:color w:val="0C0C0C"/>
        </w:rPr>
        <w:t>进出口收发货人</w:t>
      </w:r>
      <w:r w:rsidR="00784650">
        <w:rPr>
          <w:rFonts w:asciiTheme="minorEastAsia" w:eastAsiaTheme="minorEastAsia" w:hAnsiTheme="minorEastAsia" w:hint="eastAsia"/>
          <w:color w:val="0C0C0C"/>
        </w:rPr>
        <w:t>请务必对木托进行熏蒸或者溴</w:t>
      </w:r>
      <w:r w:rsidR="00D93B97">
        <w:rPr>
          <w:rFonts w:asciiTheme="minorEastAsia" w:eastAsiaTheme="minorEastAsia" w:hAnsiTheme="minorEastAsia" w:hint="eastAsia"/>
          <w:color w:val="0C0C0C"/>
        </w:rPr>
        <w:t>甲烷</w:t>
      </w:r>
      <w:r w:rsidR="00784650">
        <w:rPr>
          <w:rFonts w:asciiTheme="minorEastAsia" w:eastAsiaTheme="minorEastAsia" w:hAnsiTheme="minorEastAsia" w:hint="eastAsia"/>
          <w:color w:val="0C0C0C"/>
        </w:rPr>
        <w:t>处理，并加盖</w:t>
      </w:r>
      <w:r w:rsidR="00D93B97">
        <w:rPr>
          <w:rFonts w:asciiTheme="minorEastAsia" w:eastAsiaTheme="minorEastAsia" w:hAnsiTheme="minorEastAsia" w:hint="eastAsia"/>
          <w:color w:val="0C0C0C"/>
        </w:rPr>
        <w:t>IPPC标识的专用章，对没有加章的天然木托一律开具检疫处理通知书，并补做熏蒸处理，对施检后的货物，才能正常放行出口或者进口。</w:t>
      </w:r>
    </w:p>
    <w:p w:rsidR="00D93B97" w:rsidRPr="00D93B97" w:rsidRDefault="00DD68E4" w:rsidP="004446B7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hint="eastAsia"/>
          <w:color w:val="262626"/>
        </w:rPr>
      </w:pPr>
      <w:r w:rsidRPr="00DD68E4">
        <w:rPr>
          <w:rFonts w:asciiTheme="minorEastAsia" w:eastAsiaTheme="minorEastAsia" w:hAnsiTheme="minorEastAsia" w:hint="eastAsia"/>
          <w:b/>
          <w:color w:val="0C0C0C"/>
        </w:rPr>
        <w:t>（4）</w:t>
      </w:r>
      <w:r w:rsidR="00D93B97">
        <w:rPr>
          <w:rFonts w:asciiTheme="minorEastAsia" w:eastAsiaTheme="minorEastAsia" w:hAnsiTheme="minorEastAsia" w:hint="eastAsia"/>
          <w:color w:val="0C0C0C"/>
        </w:rPr>
        <w:t>正确区分天然木托与再生木托的填制，对已熏蒸或溴甲烷处理并加盖有IPPC标识章的天然木托，要按实际申报为天然木托，不能申报为再生木托。</w:t>
      </w:r>
      <w:r>
        <w:rPr>
          <w:rFonts w:asciiTheme="minorEastAsia" w:eastAsiaTheme="minorEastAsia" w:hAnsiTheme="minorEastAsia" w:hint="eastAsia"/>
          <w:color w:val="0C0C0C"/>
        </w:rPr>
        <w:t>货物实际是经过加工的再生木托的，不能填报为天然木托。</w:t>
      </w:r>
      <w:r w:rsidR="00D93B97">
        <w:rPr>
          <w:rFonts w:asciiTheme="minorEastAsia" w:eastAsiaTheme="minorEastAsia" w:hAnsiTheme="minorEastAsia" w:hint="eastAsia"/>
          <w:color w:val="0C0C0C"/>
        </w:rPr>
        <w:t>否则会移交到处置部门对报关单进行修改，还要对出口企业进行处罚处理，将会严重影响企业出口通关的</w:t>
      </w:r>
      <w:r>
        <w:rPr>
          <w:rFonts w:asciiTheme="minorEastAsia" w:eastAsiaTheme="minorEastAsia" w:hAnsiTheme="minorEastAsia" w:hint="eastAsia"/>
          <w:color w:val="0C0C0C"/>
        </w:rPr>
        <w:t>时效，因修改报关单也同时会降低收发货人及代理申报企业的信誉，请务必遵守填制规范。</w:t>
      </w:r>
    </w:p>
    <w:p w:rsidR="004446B7" w:rsidRPr="004446B7" w:rsidRDefault="004446B7">
      <w:pPr>
        <w:rPr>
          <w:rFonts w:ascii="微软雅黑" w:eastAsia="微软雅黑" w:hAnsi="微软雅黑" w:hint="eastAsia"/>
          <w:color w:val="0C0C0C"/>
          <w:shd w:val="clear" w:color="auto" w:fill="FFFFFF"/>
        </w:rPr>
      </w:pPr>
    </w:p>
    <w:p w:rsidR="004446B7" w:rsidRDefault="004446B7">
      <w:pPr>
        <w:rPr>
          <w:rFonts w:asciiTheme="minorEastAsia" w:eastAsiaTheme="minorEastAsia" w:hAnsiTheme="minorEastAsia" w:hint="eastAsia"/>
          <w:color w:val="707070"/>
          <w:szCs w:val="21"/>
          <w:shd w:val="clear" w:color="auto" w:fill="FFFFFF"/>
        </w:rPr>
      </w:pPr>
    </w:p>
    <w:p w:rsidR="004446B7" w:rsidRPr="004446B7" w:rsidRDefault="004446B7">
      <w:pPr>
        <w:rPr>
          <w:rFonts w:asciiTheme="minorEastAsia" w:eastAsiaTheme="minorEastAsia" w:hAnsiTheme="minorEastAsia"/>
        </w:rPr>
      </w:pPr>
    </w:p>
    <w:sectPr w:rsidR="004446B7" w:rsidRPr="004446B7" w:rsidSect="00415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51" w:rsidRDefault="00F17951" w:rsidP="004446B7">
      <w:r>
        <w:separator/>
      </w:r>
    </w:p>
  </w:endnote>
  <w:endnote w:type="continuationSeparator" w:id="0">
    <w:p w:rsidR="00F17951" w:rsidRDefault="00F17951" w:rsidP="00444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51" w:rsidRDefault="00F17951" w:rsidP="004446B7">
      <w:r>
        <w:separator/>
      </w:r>
    </w:p>
  </w:footnote>
  <w:footnote w:type="continuationSeparator" w:id="0">
    <w:p w:rsidR="00F17951" w:rsidRDefault="00F17951" w:rsidP="004446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6B7"/>
    <w:rsid w:val="00196B48"/>
    <w:rsid w:val="002E1711"/>
    <w:rsid w:val="00300BAC"/>
    <w:rsid w:val="0041514E"/>
    <w:rsid w:val="004446B7"/>
    <w:rsid w:val="006957FB"/>
    <w:rsid w:val="00784650"/>
    <w:rsid w:val="00D93B97"/>
    <w:rsid w:val="00DD68E4"/>
    <w:rsid w:val="00F1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57FB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444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446B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44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446B7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446B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446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2021-11-09T14:55:00Z</dcterms:created>
  <dcterms:modified xsi:type="dcterms:W3CDTF">2021-11-09T15:30:00Z</dcterms:modified>
</cp:coreProperties>
</file>